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FB" w:rsidRPr="00F27DC9" w:rsidRDefault="007C17FB" w:rsidP="00F27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17FB" w:rsidRPr="00F27DC9" w:rsidRDefault="007C17FB" w:rsidP="00F27DC9">
      <w:pPr>
        <w:pStyle w:val="a3"/>
        <w:spacing w:after="0"/>
        <w:jc w:val="center"/>
        <w:rPr>
          <w:b/>
          <w:sz w:val="28"/>
          <w:szCs w:val="28"/>
          <w:lang w:val="kk-KZ"/>
        </w:rPr>
      </w:pPr>
      <w:r w:rsidRPr="00F27DC9">
        <w:rPr>
          <w:b/>
          <w:sz w:val="28"/>
          <w:szCs w:val="28"/>
          <w:lang w:val="kk-KZ"/>
        </w:rPr>
        <w:t>6М014900 – музей ісі және ескерткіштерді қорғау мамандығының 1 курс магистранттарына арналған «Музей ісіндегі инновациялар: теориясы және тәжірибесі»  пәнінен қорытынды бақылау сұрақтары</w:t>
      </w:r>
    </w:p>
    <w:p w:rsidR="007C17FB" w:rsidRPr="00F27DC9" w:rsidRDefault="007C17FB" w:rsidP="00F27DC9">
      <w:pPr>
        <w:pStyle w:val="a3"/>
        <w:spacing w:after="0"/>
        <w:jc w:val="center"/>
        <w:rPr>
          <w:b/>
          <w:sz w:val="28"/>
          <w:szCs w:val="28"/>
          <w:lang w:val="kk-KZ"/>
        </w:rPr>
      </w:pPr>
    </w:p>
    <w:p w:rsidR="007C17FB" w:rsidRPr="00F27DC9" w:rsidRDefault="007C17FB" w:rsidP="00F27DC9">
      <w:pPr>
        <w:pStyle w:val="a3"/>
        <w:spacing w:after="0"/>
        <w:jc w:val="center"/>
        <w:rPr>
          <w:b/>
          <w:bCs/>
          <w:sz w:val="28"/>
          <w:szCs w:val="28"/>
          <w:lang w:val="kk-KZ"/>
        </w:rPr>
      </w:pPr>
      <w:r w:rsidRPr="00F27DC9">
        <w:rPr>
          <w:b/>
          <w:bCs/>
          <w:sz w:val="28"/>
          <w:szCs w:val="28"/>
          <w:lang w:val="kk-KZ"/>
        </w:rPr>
        <w:t>Құрастырған: Т.Е.Картаева 50 сұрақ.</w:t>
      </w:r>
    </w:p>
    <w:p w:rsidR="007C17FB" w:rsidRPr="00F27DC9" w:rsidRDefault="007C17FB" w:rsidP="00F27DC9">
      <w:pPr>
        <w:pStyle w:val="a3"/>
        <w:spacing w:after="0"/>
        <w:jc w:val="both"/>
        <w:rPr>
          <w:b/>
          <w:bCs/>
          <w:sz w:val="28"/>
          <w:szCs w:val="28"/>
          <w:lang w:val="kk-KZ"/>
        </w:rPr>
      </w:pP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Музейтану ғылымындағы инновациялардың қалыптасу кезеңдері. Музейтану ғылымындағы инновациялар теориясы:  тарихнамасы мен деректемелері.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ХХ ғасыр ортасындағы алғашқы компьютерлік бағдарламалар. Талдау жасаңыз.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SIIR (Smithsonian institution information systems) т.б. ХХ ғ-дағы музейлік бағдарламалар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1963 жыл. АҚШ-тың Ұлттық жаратылыстану тарихы музейі қор коллекцияларын жүйелеудің жаңа арнайы ақпараттық SELGEM (SELF-Generated Master) пакеті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Француз музеологтары Ж.А.Ривьер мен Ю.Де Варин идеялары. Франция музейлеріндегі инновациялық қадамдар.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1972 жыл. Сантьяго (Чили) қаласында өткен ЮНЕСКО «дөңгелек стөлі», «интеграцияланған музей» атты концепциясы, интеграцияланған музейдің  қазіргі қолданыс аясы.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 ісін басқарудағы инновациялық қатынастар: музей менеджменті, маркетингі саласындағы өзгерістер.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Музей коммуникациясының негізгі бағыттары.   </w:t>
      </w:r>
      <w:r w:rsidRPr="00D33934">
        <w:rPr>
          <w:rFonts w:ascii="Times New Roman" w:hAnsi="Times New Roman" w:cs="Times New Roman"/>
          <w:bCs/>
          <w:sz w:val="28"/>
          <w:szCs w:val="28"/>
          <w:lang w:val="kk-KZ"/>
        </w:rPr>
        <w:t>Хронологиялық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Музей менеджментіндегі жаңа бағыттар. Өз көзқарасыңыз.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 маркетингіндегі жаңа бағыттар. Өз көзқарасыңыз</w:t>
      </w:r>
      <w:r>
        <w:rPr>
          <w:rFonts w:ascii="Times New Roman" w:hAnsi="Times New Roman" w:cs="Times New Roman"/>
          <w:sz w:val="28"/>
          <w:szCs w:val="28"/>
          <w:lang w:val="kk-KZ"/>
        </w:rPr>
        <w:t>ды айтыңыз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Жаңа бағыттағы музейлер: әлемдік озық тәжірибелер. Мысал келтіріңіз.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Тірі музейлер: әлемдік озық тәжірибелер.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Экомузейлер: әлемдік озық тәжірибелер. Мысал келтіріңіз.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Мүсіндер бағы: әлемдік озық тәжірибелер. Мысал келтіріңіз.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Әлем музейлеріндегі қор өңдеу бағдарламаларының қалыптасуы.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Музейлер коллекциясын стандарттау саласындағы халықаралық ұйымдар қызметі мен бағдарламалары.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Вертуалды-ақпараттық  музейлер: вертуалды мекен-жайлары (сайт аты, қолдану әдістемесі), қолданыс аясы.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Вертуальды музейлер ұйымдастыру: қолданыс әдістемесі, тиімді жолдары.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Озық үлгідегі виртуальды музейлер, қолданыс аясы.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музейлер, аудиотурлар жүйесі: таралымы, тиімділігі.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Музеолог бағдарламасының қолданыс аясы, тәжірибелер.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Музеолог бағдарламасындағы қор коллекциясының қалыптасуы.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Музеолог бағдарламасының Қазақстан музейлеріне енгізілу тәжірибесі. 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Музеолог бағдарламасындағы Қазақстандық колекциялар жүйесі.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Музейлік ақпараттық лавкалар, сенсорлық киосктер қызметі.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Әлемдік музейлердің вертуалды филиалдарының қызметінің вертуалды музейлерден айырмашылығын талдаңыз.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экскурстар мен музейлік лекториилер жүргізу әдістемесі.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Музейлік лекториилер жүргізудегі жаңа ақпараттық техникалардың қолданыс аясы.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Музейдегі кинотеатрлар форматы, мазмұны. 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Сенсорлык киосктер қызметтері, мазмұны, қоданылуы.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Әлем музейлеріндегі шедеврлердің зерттелуі және насихаттауы.  Талдау жасаңыз.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 құндылықтарын насихаттаудағы баспагерлік жұмыстар   Сипаттап жазыңыз.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Музей коммуникациясы теориясының қалыптасуы мен дамуы 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Музей коммукациясының қолданбалы зерттеулерінің негізгі міндеттері 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Экспозиция тұжырымдамасының музей коммуникациясындағы ролі Өз көзқарасыңыз.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Экспозицияның ақпараттық жүйесінің танымдары. 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Музейлік экспозицияны ғылыми жобалауға коммуникативті қатынас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ты талдаңыз.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Музей коммуникациясының теориялық мәселелері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ө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з көзқарасыңыз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жазыңыз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F6BE2" w:rsidRPr="00D33934" w:rsidRDefault="003F6BE2" w:rsidP="003F6B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Музейдегі қолданбалы әлеуметтік және психологиялық зерттеулердің маңызы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 талдаңыз.</w:t>
      </w:r>
    </w:p>
    <w:p w:rsidR="003F6BE2" w:rsidRPr="00D33934" w:rsidRDefault="003F6BE2" w:rsidP="003F6B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Музей коммуникациясындағы БАҚ қатынас қызметі 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Сипаттап жазыңыз.</w:t>
      </w:r>
    </w:p>
    <w:p w:rsidR="003F6BE2" w:rsidRPr="00D33934" w:rsidRDefault="003F6BE2" w:rsidP="003F6B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Музей коммуникациясындағы маркетинг жүйесі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не ө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з көзқарасың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ды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BE2" w:rsidRPr="00D33934" w:rsidRDefault="003F6BE2" w:rsidP="003F6B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«Танымдық музеологияны» дамытудың маңызы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ө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з көзқарасың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ды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Атрибуция және сараптау ұғымы, қалыптасу кезеңдері. Хронологогиялық сиппатаңыз.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Музей коммуникациясының бағыттары. Отандық музейтанудағы коммуникация ісі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 талдаңыз.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Музейлік мецанат, музейлік волонтерлар. Өз көзқарасың</w:t>
      </w:r>
      <w:r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ды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Туризм ісіндегі музейдің қызметі. 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көзқарасыңыз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көрсеіңіз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каталогтардың тиімділігі, халықаралық ақпарат алмасу. Мысал келтіріңіз.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>Музейдегі үздіксіз білім беру ісі. Өз көзқарасың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ызды 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іңіз</w:t>
      </w:r>
      <w:r w:rsidRPr="00D339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t xml:space="preserve">Музейлік саяхат-турлар. Сайт-музейлер. 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 көзқарасыңыз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жазыңыз</w:t>
      </w:r>
      <w:r w:rsidRPr="00D339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F6BE2" w:rsidRPr="00D33934" w:rsidRDefault="003F6BE2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393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Музейдегі ақпараттық техникалардың қолданыс аясын талдаңыз (техника, бағдарлама атаулары, әдістемесі). </w:t>
      </w:r>
    </w:p>
    <w:p w:rsidR="00DC18AA" w:rsidRPr="00F27DC9" w:rsidRDefault="00DC18AA" w:rsidP="003F6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C18AA" w:rsidRPr="00F2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7FB"/>
    <w:rsid w:val="003F6BE2"/>
    <w:rsid w:val="007C17FB"/>
    <w:rsid w:val="00AC6396"/>
    <w:rsid w:val="00DC18AA"/>
    <w:rsid w:val="00F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7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17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2014-09-23T12:54:00Z</dcterms:created>
  <dcterms:modified xsi:type="dcterms:W3CDTF">2014-11-19T16:58:00Z</dcterms:modified>
</cp:coreProperties>
</file>